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1566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 xml:space="preserve">Apology, The. </w:t>
      </w:r>
    </w:p>
    <w:p w14:paraId="1212D295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 xml:space="preserve">By Finch, Anne (Countess of Winchilsea) . </w:t>
      </w:r>
    </w:p>
    <w:p w14:paraId="77256083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</w:p>
    <w:p w14:paraId="6FF47F3E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</w:p>
    <w:p w14:paraId="11C25EE5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'Tis true, I write; and tell me by what rule</w:t>
      </w:r>
    </w:p>
    <w:p w14:paraId="68BF23EC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I am alone forbid to play the fool,</w:t>
      </w:r>
    </w:p>
    <w:p w14:paraId="07D1FF70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To follow through the groves a wandering muse,</w:t>
      </w:r>
    </w:p>
    <w:p w14:paraId="1E4111FA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And feigned ideas for my pleasures choose?</w:t>
      </w:r>
    </w:p>
    <w:p w14:paraId="415B76B1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Why should it in my pen be held a fault,</w:t>
      </w:r>
    </w:p>
    <w:p w14:paraId="6CE53A17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Whilst Myra paints her face, to paint a thought?</w:t>
      </w:r>
    </w:p>
    <w:p w14:paraId="30F283BC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Whilst Lamia to the manly bumper flies,</w:t>
      </w:r>
    </w:p>
    <w:p w14:paraId="62B4950B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And borrowed spirits sparkle in her eyes,</w:t>
      </w:r>
    </w:p>
    <w:p w14:paraId="44C6A75B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Why should it be in me a thing so vain</w:t>
      </w:r>
    </w:p>
    <w:p w14:paraId="140F182A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To heat with poetry my colder brain?</w:t>
      </w:r>
    </w:p>
    <w:p w14:paraId="221ECF63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</w:p>
    <w:p w14:paraId="1306D16C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But I write ill, and therefore should forbear.</w:t>
      </w:r>
    </w:p>
    <w:p w14:paraId="079CE884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Does Flavia cease now at her fortieth year</w:t>
      </w:r>
    </w:p>
    <w:p w14:paraId="2990BFFC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In every place to let that face be seen</w:t>
      </w:r>
    </w:p>
    <w:p w14:paraId="3121EA95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Which all the town rejected at fifteen?</w:t>
      </w:r>
    </w:p>
    <w:p w14:paraId="7D312D44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Each woman has her weakness; mine indeed</w:t>
      </w:r>
    </w:p>
    <w:p w14:paraId="62A2936B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Is still to write, though hopeless to succeed.</w:t>
      </w:r>
    </w:p>
    <w:p w14:paraId="11FE6AAF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Nor to the men is this so easy found;</w:t>
      </w:r>
    </w:p>
    <w:p w14:paraId="684F63E2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Even in most works with which the wits abound</w:t>
      </w:r>
    </w:p>
    <w:p w14:paraId="48B7CAAA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(So weak are all since our first breach with Heaven)</w:t>
      </w:r>
    </w:p>
    <w:p w14:paraId="4DE6B55F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  <w:r w:rsidRPr="00722B30">
        <w:rPr>
          <w:rFonts w:ascii="Courier New" w:hAnsi="Courier New" w:cs="Courier New"/>
        </w:rPr>
        <w:t>There's less to be applauded than forgiven.</w:t>
      </w:r>
    </w:p>
    <w:p w14:paraId="26C8E0A5" w14:textId="77777777" w:rsidR="00722B30" w:rsidRPr="00722B30" w:rsidRDefault="00722B30" w:rsidP="00722B30">
      <w:pPr>
        <w:pStyle w:val="PlainText"/>
        <w:rPr>
          <w:rFonts w:ascii="Courier New" w:hAnsi="Courier New" w:cs="Courier New"/>
        </w:rPr>
      </w:pPr>
    </w:p>
    <w:p w14:paraId="035ED956" w14:textId="77777777" w:rsidR="00722B30" w:rsidRDefault="00722B30" w:rsidP="00722B30">
      <w:pPr>
        <w:pStyle w:val="PlainText"/>
        <w:rPr>
          <w:rFonts w:ascii="Courier New" w:hAnsi="Courier New" w:cs="Courier New"/>
        </w:rPr>
      </w:pPr>
    </w:p>
    <w:sectPr w:rsidR="00722B30" w:rsidSect="000E3A9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30"/>
    <w:rsid w:val="00722B30"/>
    <w:rsid w:val="00E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C9980"/>
  <w15:chartTrackingRefBased/>
  <w15:docId w15:val="{8B89DB00-5C87-2143-95BD-5CC399B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3A9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A9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2023-11-23T03:54:00Z</dcterms:created>
  <dcterms:modified xsi:type="dcterms:W3CDTF">2023-11-23T03:54:00Z</dcterms:modified>
</cp:coreProperties>
</file>